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DB3" w:rsidRPr="00E068B1" w:rsidRDefault="00AC6DB3" w:rsidP="00AC6DB3">
      <w:pPr>
        <w:jc w:val="center"/>
        <w:rPr>
          <w:rFonts w:ascii="Times New Roman" w:eastAsia="黑体" w:hAnsi="Times New Roman" w:cs="Times New Roman"/>
          <w:bCs/>
          <w:sz w:val="32"/>
          <w:szCs w:val="32"/>
        </w:rPr>
      </w:pPr>
      <w:bookmarkStart w:id="0" w:name="_GoBack"/>
      <w:r w:rsidRPr="00E068B1">
        <w:rPr>
          <w:rFonts w:ascii="Times New Roman" w:eastAsia="黑体" w:hAnsi="Times New Roman" w:cs="Times New Roman" w:hint="eastAsia"/>
          <w:bCs/>
          <w:sz w:val="32"/>
          <w:szCs w:val="32"/>
        </w:rPr>
        <w:t>第三届上海市高校教师教学创新大赛评分标准</w:t>
      </w:r>
    </w:p>
    <w:bookmarkEnd w:id="0"/>
    <w:p w:rsidR="00AC6DB3" w:rsidRPr="00E068B1" w:rsidRDefault="00AC6DB3" w:rsidP="00AC6DB3">
      <w:pPr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</w:pP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一、课堂教学实录视频评分表（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40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分）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3"/>
        <w:gridCol w:w="7103"/>
      </w:tblGrid>
      <w:tr w:rsidR="00AC6DB3" w:rsidRPr="00E068B1" w:rsidTr="00F25C08">
        <w:trPr>
          <w:trHeight w:val="567"/>
        </w:trPr>
        <w:tc>
          <w:tcPr>
            <w:tcW w:w="719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评价维度</w:t>
            </w:r>
            <w:proofErr w:type="spellEnd"/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评价要点</w:t>
            </w:r>
            <w:proofErr w:type="spellEnd"/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教学理念</w:t>
            </w:r>
            <w:proofErr w:type="spellEnd"/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教学理念体现“学生中心”教育理念，体现立德树人思想，符合学科特色与课程要求；以“四新”建设为引领，推动教育教学改革、提高人才培养能力。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 w:val="restar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教学内容</w:t>
            </w:r>
            <w:proofErr w:type="spellEnd"/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教学内容有深度、广度，体现高阶性、创新性与挑战度；反映学科前沿，渗透专业思想，使用质量高的教学资源；充分体现“四新”建设的理念和成果。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</w:rPr>
              <w:t>教学内容满足行业与社会需求，教学重、难点处理恰当，关注学生已有知识和经验，教学内容具有科学性。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 w:val="restar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  <w:proofErr w:type="gram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课程思政</w:t>
            </w:r>
            <w:proofErr w:type="gramEnd"/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落实立德树人根本任务，将价值塑造、知识传授和能力培养融为一体，显性教育与隐性教育相统一，实现“三全育人”。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结合所授课程特点、思维方法和价值理念，深挖</w:t>
            </w:r>
            <w:proofErr w:type="gramStart"/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课程思政元素</w:t>
            </w:r>
            <w:proofErr w:type="gramEnd"/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，有机融入课程教学。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 w:val="restar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教学过程</w:t>
            </w: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注重以学生为中心创新教学，体现教师主导、学生主体。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教学目标科学、准确，符合大纲要求、学科特点与学生实际，体现对知识、能力与思维等方面的要求。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教学组织有序，教学过程安排合理；创新教学方法与策略，注重教学互动，启发学生思考及问题解决。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</w:rPr>
              <w:t>以信息技术创设教学环境，支持教学创新。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创新考核评价的内容和方式，</w:t>
            </w:r>
            <w:r w:rsidRPr="00E068B1">
              <w:rPr>
                <w:rFonts w:ascii="Times New Roman" w:eastAsia="仿宋" w:hAnsi="Times New Roman" w:cs="仿宋" w:hint="eastAsia"/>
                <w:spacing w:val="-12"/>
              </w:rPr>
              <w:t>注重形成性评价与生成性问题的解决和应用。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 w:val="restar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教学效果</w:t>
            </w:r>
            <w:proofErr w:type="spellEnd"/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课堂讲授富有吸引力，课堂气氛融洽，学生思维活跃，深度参与课堂。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学生知识、能力与思维得到发展，实现教学目标的达成。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形成适合学科特色、学生特点的教学模式，具有较大借鉴和推广价值。</w:t>
            </w:r>
          </w:p>
        </w:tc>
      </w:tr>
      <w:tr w:rsidR="00AC6DB3" w:rsidRPr="00E068B1" w:rsidTr="00F25C08">
        <w:trPr>
          <w:trHeight w:val="567"/>
        </w:trPr>
        <w:tc>
          <w:tcPr>
            <w:tcW w:w="719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视频质量</w:t>
            </w:r>
            <w:proofErr w:type="spellEnd"/>
          </w:p>
        </w:tc>
        <w:tc>
          <w:tcPr>
            <w:tcW w:w="4281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仿宋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spacing w:val="-12"/>
                <w:lang w:bidi="en-US"/>
              </w:rPr>
              <w:t>教学视频清晰、流畅，能客观、真实反映教师和学生的教学过程常态。</w:t>
            </w:r>
          </w:p>
        </w:tc>
      </w:tr>
    </w:tbl>
    <w:p w:rsidR="00AC6DB3" w:rsidRPr="00E068B1" w:rsidRDefault="00AC6DB3" w:rsidP="00AC6DB3">
      <w:pPr>
        <w:rPr>
          <w:rFonts w:ascii="Times New Roman" w:eastAsia="黑体" w:hAnsi="Times New Roman" w:cs="黑体"/>
          <w:bCs/>
          <w:sz w:val="28"/>
          <w:szCs w:val="28"/>
          <w:lang w:bidi="en-US"/>
        </w:rPr>
      </w:pPr>
    </w:p>
    <w:p w:rsidR="00AC6DB3" w:rsidRPr="00E068B1" w:rsidRDefault="00AC6DB3" w:rsidP="00AC6DB3">
      <w:pPr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</w:pP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二、教学创新成果报告评分表（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20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分）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2"/>
        <w:gridCol w:w="6712"/>
      </w:tblGrid>
      <w:tr w:rsidR="00AC6DB3" w:rsidRPr="00E068B1" w:rsidTr="00F25C08">
        <w:trPr>
          <w:trHeight w:val="20"/>
        </w:trPr>
        <w:tc>
          <w:tcPr>
            <w:tcW w:w="954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lastRenderedPageBreak/>
              <w:t>评价维度</w:t>
            </w:r>
            <w:proofErr w:type="spellEnd"/>
          </w:p>
        </w:tc>
        <w:tc>
          <w:tcPr>
            <w:tcW w:w="4045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评价要点</w:t>
            </w:r>
            <w:proofErr w:type="spellEnd"/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有明确的</w:t>
            </w:r>
            <w:proofErr w:type="spellEnd"/>
          </w:p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问题导向</w:t>
            </w:r>
            <w:proofErr w:type="spellEnd"/>
          </w:p>
        </w:tc>
        <w:tc>
          <w:tcPr>
            <w:tcW w:w="4045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立足于课堂教学真实问题，能体现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“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以学生发展为中心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”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的理念，提出解决问题的思路与方案。</w:t>
            </w:r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有明显的</w:t>
            </w:r>
            <w:proofErr w:type="spellEnd"/>
          </w:p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创新特色</w:t>
            </w:r>
            <w:proofErr w:type="spellEnd"/>
          </w:p>
        </w:tc>
        <w:tc>
          <w:tcPr>
            <w:tcW w:w="4045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把“四新”建设要求贯穿到教学过程中，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对教学目标、内容、方法、活动、评价等教学过程各环节分析全面、透彻，能够凸显教学创新点。</w:t>
            </w:r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  <w:t>体现</w:t>
            </w: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课程</w:t>
            </w:r>
            <w:proofErr w:type="spellEnd"/>
          </w:p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思政特色</w:t>
            </w:r>
            <w:proofErr w:type="spellEnd"/>
          </w:p>
        </w:tc>
        <w:tc>
          <w:tcPr>
            <w:tcW w:w="4045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概述在</w:t>
            </w:r>
            <w:proofErr w:type="gramStart"/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课程思政建设</w:t>
            </w:r>
            <w:proofErr w:type="gramEnd"/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方面的特色、亮点和创新点，形成可供借鉴推广的经验做法。</w:t>
            </w:r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  <w:t>关注技术</w:t>
            </w:r>
          </w:p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  <w:t>应用于教学</w:t>
            </w:r>
          </w:p>
        </w:tc>
        <w:tc>
          <w:tcPr>
            <w:tcW w:w="4045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能够把握新时代下学生学习特点，充分利用现代信息技术开展课程教学活动和学习评价。</w:t>
            </w:r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注重创新</w:t>
            </w:r>
            <w:proofErr w:type="spellEnd"/>
          </w:p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成果的辐射</w:t>
            </w:r>
            <w:proofErr w:type="spellEnd"/>
          </w:p>
        </w:tc>
        <w:tc>
          <w:tcPr>
            <w:tcW w:w="4045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能够对创新实践成效开展基于证据的有效分析与总结，形成具有较强辐射推广价值的教学新方法、新模式。</w:t>
            </w:r>
          </w:p>
        </w:tc>
      </w:tr>
    </w:tbl>
    <w:p w:rsidR="00AC6DB3" w:rsidRPr="00E068B1" w:rsidRDefault="00AC6DB3" w:rsidP="00AC6DB3">
      <w:pPr>
        <w:rPr>
          <w:rFonts w:ascii="Times New Roman" w:eastAsia="黑体" w:hAnsi="Times New Roman" w:cs="黑体"/>
          <w:bCs/>
          <w:sz w:val="28"/>
          <w:szCs w:val="28"/>
          <w:lang w:bidi="en-US"/>
        </w:rPr>
      </w:pPr>
    </w:p>
    <w:p w:rsidR="00AC6DB3" w:rsidRPr="00E068B1" w:rsidRDefault="00AC6DB3" w:rsidP="00AC6DB3">
      <w:pPr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</w:pP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三、教学设计创新汇报评分表（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40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分）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28"/>
        <w:gridCol w:w="6866"/>
      </w:tblGrid>
      <w:tr w:rsidR="00AC6DB3" w:rsidRPr="00E068B1" w:rsidTr="00F25C08">
        <w:trPr>
          <w:trHeight w:val="20"/>
        </w:trPr>
        <w:tc>
          <w:tcPr>
            <w:tcW w:w="861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评价维度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评价要点</w:t>
            </w:r>
            <w:proofErr w:type="spellEnd"/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理念与目标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课程设计体现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“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以学生发展为中心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”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的理念，教学目标符合学科特点和学生实际；</w:t>
            </w: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在各自学科领域推进“四新”建设，带动教学模式创新；</w:t>
            </w: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体现对知识、能力与思维等方面的要求。教学目标清楚、具体，易于理解，便于实施，行为动词使用正确，阐述规范。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 w:val="restar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内容分析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教学内容前后知识点关系、地位、作用描述准确，重点、难点分析清楚。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能够将教学内容与学科研究新进展、实践发展新经验、社会需求新变化相联系。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学情分析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学生认知特点和起点水平表述恰当，学习习惯和能力分析合理。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课程思政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将思想政治教育与专业教育有机融合，引用典型教学案例举例说明，具有示范作用和推广价值。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 w:val="restar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过程与方法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教学活动丰富多样，能体现各等级水平的知识、技能和情感价值目标。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能创造性地使用教材，内容充实精要，适合学生水平；结构合理，过渡自然，便于操作；理论联系实际，启发学生思考及问题解决。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能根据课程特点，用创新的教学策略、方法、技术解决课堂中存在的各种问题和困难；教学重点突出，难点把握准确。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合理选择与应用信息技术，创设教学环境，关注师生、生生互动，强调自主、合作、探究的学习。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 w:val="restar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lastRenderedPageBreak/>
              <w:t>考评与反馈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采用多元评价方法，合理评价学生知识、能力与思维的发展。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Merge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过程性评价与终结性评价相结合，有适合学科、学生特点的评价规则与标准。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文档规范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文字、符号、单位和公式符合标准规范；语言简洁、明了，字体、图表运用适当；文档结构完整，布局合理，格式美观。</w:t>
            </w:r>
          </w:p>
        </w:tc>
      </w:tr>
      <w:tr w:rsidR="00AC6DB3" w:rsidRPr="00E068B1" w:rsidTr="00F25C08">
        <w:trPr>
          <w:trHeight w:val="20"/>
        </w:trPr>
        <w:tc>
          <w:tcPr>
            <w:tcW w:w="861" w:type="pct"/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  <w:t>设计创新</w:t>
            </w:r>
            <w:proofErr w:type="spellEnd"/>
          </w:p>
        </w:tc>
        <w:tc>
          <w:tcPr>
            <w:tcW w:w="4139" w:type="pct"/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/>
                <w:spacing w:val="-12"/>
                <w:lang w:bidi="en-US"/>
              </w:rPr>
              <w:t>教学方案的整体设计富有创新性，能体现高校教学理念和要求；教学方法选择适当，教学过程设计有突出的特色。</w:t>
            </w:r>
          </w:p>
        </w:tc>
      </w:tr>
    </w:tbl>
    <w:p w:rsidR="00AC6DB3" w:rsidRPr="00E068B1" w:rsidRDefault="00AC6DB3" w:rsidP="00AC6DB3">
      <w:pPr>
        <w:pStyle w:val="a3"/>
        <w:ind w:firstLineChars="0" w:firstLine="0"/>
        <w:rPr>
          <w:rFonts w:ascii="Times New Roman" w:eastAsia="仿宋_GB2312" w:hAnsi="Times New Roman" w:cs="Times New Roman" w:hint="eastAsia"/>
          <w:bCs/>
          <w:sz w:val="32"/>
          <w:szCs w:val="32"/>
        </w:rPr>
      </w:pPr>
    </w:p>
    <w:p w:rsidR="00AC6DB3" w:rsidRPr="00E068B1" w:rsidRDefault="00AC6DB3" w:rsidP="00AC6DB3">
      <w:pPr>
        <w:jc w:val="center"/>
        <w:rPr>
          <w:rFonts w:ascii="Times New Roman" w:eastAsia="黑体" w:hAnsi="Times New Roman" w:cs="Times New Roman" w:hint="eastAsia"/>
          <w:bCs/>
          <w:sz w:val="32"/>
          <w:szCs w:val="32"/>
        </w:rPr>
      </w:pPr>
      <w:r w:rsidRPr="00E068B1">
        <w:rPr>
          <w:rFonts w:ascii="Times New Roman" w:eastAsia="仿宋_GB2312" w:hAnsi="Times New Roman" w:cs="Times New Roman"/>
          <w:bCs/>
          <w:sz w:val="32"/>
          <w:szCs w:val="32"/>
        </w:rPr>
        <w:br w:type="page"/>
      </w:r>
      <w:r w:rsidRPr="00E068B1">
        <w:rPr>
          <w:rFonts w:ascii="Times New Roman" w:eastAsia="黑体" w:hAnsi="Times New Roman" w:cs="Times New Roman" w:hint="eastAsia"/>
          <w:bCs/>
          <w:sz w:val="32"/>
          <w:szCs w:val="32"/>
        </w:rPr>
        <w:lastRenderedPageBreak/>
        <w:t>第三届上海市高校教师教学创新大赛评分标准</w:t>
      </w:r>
    </w:p>
    <w:p w:rsidR="00AC6DB3" w:rsidRPr="00E068B1" w:rsidRDefault="00AC6DB3" w:rsidP="00AC6DB3">
      <w:pPr>
        <w:jc w:val="center"/>
        <w:rPr>
          <w:rFonts w:ascii="Times New Roman" w:eastAsia="黑体" w:hAnsi="Times New Roman" w:cs="Times New Roman" w:hint="eastAsia"/>
          <w:bCs/>
          <w:sz w:val="32"/>
          <w:szCs w:val="32"/>
        </w:rPr>
      </w:pPr>
      <w:r w:rsidRPr="00E068B1">
        <w:rPr>
          <w:rFonts w:ascii="Times New Roman" w:eastAsia="黑体" w:hAnsi="Times New Roman" w:cs="Times New Roman" w:hint="eastAsia"/>
          <w:bCs/>
          <w:sz w:val="32"/>
          <w:szCs w:val="32"/>
        </w:rPr>
        <w:t>（课程</w:t>
      </w:r>
      <w:proofErr w:type="gramStart"/>
      <w:r w:rsidRPr="00E068B1">
        <w:rPr>
          <w:rFonts w:ascii="Times New Roman" w:eastAsia="黑体" w:hAnsi="Times New Roman" w:cs="Times New Roman" w:hint="eastAsia"/>
          <w:bCs/>
          <w:sz w:val="32"/>
          <w:szCs w:val="32"/>
        </w:rPr>
        <w:t>思政组</w:t>
      </w:r>
      <w:proofErr w:type="gramEnd"/>
      <w:r w:rsidRPr="00E068B1">
        <w:rPr>
          <w:rFonts w:ascii="Times New Roman" w:eastAsia="黑体" w:hAnsi="Times New Roman" w:cs="Times New Roman" w:hint="eastAsia"/>
          <w:bCs/>
          <w:sz w:val="32"/>
          <w:szCs w:val="32"/>
        </w:rPr>
        <w:t>）</w:t>
      </w:r>
    </w:p>
    <w:p w:rsidR="00AC6DB3" w:rsidRPr="00E068B1" w:rsidRDefault="00AC6DB3" w:rsidP="00AC6DB3">
      <w:pPr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</w:pP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一、课堂教学实录视频评分表（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40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分）</w:t>
      </w:r>
    </w:p>
    <w:tbl>
      <w:tblPr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7"/>
        <w:gridCol w:w="7297"/>
      </w:tblGrid>
      <w:tr w:rsidR="00AC6DB3" w:rsidRPr="00E068B1" w:rsidTr="00F25C08">
        <w:trPr>
          <w:trHeight w:val="68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评价维度</w:t>
            </w:r>
            <w:proofErr w:type="spellEnd"/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评价要点</w:t>
            </w:r>
            <w:proofErr w:type="spellEnd"/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教学理念与目标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坚持立德树人，坚持“以学生发展为中心”，将价值塑造、知识传授和能力培养融为一体，充分发挥课程育人作用。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教学目标立足本专业本课程的育人特色，在价值塑造、知识传授、能力培养等方面要求清晰、科学、准确，符合新时代创新型复合型应用型人才培养需求。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教学内容</w:t>
            </w:r>
            <w:proofErr w:type="spellEnd"/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坚持思想性和学术性相统一，教学内容及资源优质适用，能够将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思政教育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与专业教育紧密结合，帮助学生丰富学识、增长见识、塑造品格。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坚持正确方向和正面导向，深入挖掘课程自身蕴含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的思政资源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，并科学有机融入教学内容体系，不做不恰当的延伸，体现思想性、时代性和专业特色。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教学内容满足行业与社会需求，关注学生已有知识和经验，关注学科专业发展前沿，教学重点难点处理恰当，体现高阶性、创新性与挑战度。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教学过程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教学组织有序，注重以学生为中心，体现教师主导、学生主体，能够寓价值观引导于知识传授和能力培养之中。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教学安排合理，教学方法恰当，能够激发学生学习兴趣，引导学生深入思考，体现针对性、互动性和启发性。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信息技术的使用合理有效，实现信息技术与课堂教学的有机融合，有力支持教学创新。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教学考核评价内容科学、方式创新，注重对学生素质、知识、能力的全方位评价，注重形成性评价与生成性问题的解决和应用。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教学效果</w:t>
            </w: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教学内容、方法及实施过程遵循教学理念，高效达成教学目标，达到如盐化水、润物无声的效果，有效实现教书、育人相统一。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课堂讲授富有吸引力，课堂气氛积极热烈，学生深度参与课堂，积极性和活跃度高，学生素质、知识和能力得到发展和提高。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形成突显专业特色、符合学生特点的教学模式，具有较大借鉴和推广价值。</w:t>
            </w:r>
          </w:p>
        </w:tc>
      </w:tr>
      <w:tr w:rsidR="00AC6DB3" w:rsidRPr="00E068B1" w:rsidTr="00F25C08">
        <w:trPr>
          <w:trHeight w:val="680"/>
        </w:trPr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lastRenderedPageBreak/>
              <w:t>视频质量</w:t>
            </w:r>
            <w:proofErr w:type="spellEnd"/>
          </w:p>
        </w:tc>
        <w:tc>
          <w:tcPr>
            <w:tcW w:w="4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教学视频清晰、流畅，能客观、真实反映教师和学生的教学过程常态。</w:t>
            </w:r>
          </w:p>
        </w:tc>
      </w:tr>
    </w:tbl>
    <w:p w:rsidR="00AC6DB3" w:rsidRPr="00E068B1" w:rsidRDefault="00AC6DB3" w:rsidP="00AC6DB3">
      <w:pPr>
        <w:rPr>
          <w:rFonts w:ascii="Times New Roman" w:eastAsia="黑体" w:hAnsi="Times New Roman" w:cs="黑体"/>
          <w:bCs/>
          <w:sz w:val="28"/>
          <w:szCs w:val="28"/>
          <w:lang w:bidi="en-US"/>
        </w:rPr>
      </w:pPr>
    </w:p>
    <w:p w:rsidR="00AC6DB3" w:rsidRPr="00E068B1" w:rsidRDefault="00AC6DB3" w:rsidP="00AC6DB3">
      <w:pPr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</w:pP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二、课程</w:t>
      </w:r>
      <w:proofErr w:type="gramStart"/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思政创新</w:t>
      </w:r>
      <w:proofErr w:type="gramEnd"/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报告评分表（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20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分）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2"/>
        <w:gridCol w:w="6712"/>
      </w:tblGrid>
      <w:tr w:rsidR="00AC6DB3" w:rsidRPr="00E068B1" w:rsidTr="00F25C08">
        <w:trPr>
          <w:trHeight w:val="542"/>
        </w:trPr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评价维度</w:t>
            </w:r>
            <w:proofErr w:type="spellEnd"/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评价要点</w:t>
            </w:r>
            <w:proofErr w:type="spellEnd"/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40" w:lineRule="exact"/>
              <w:jc w:val="center"/>
              <w:rPr>
                <w:rFonts w:ascii="Times New Roman" w:eastAsia="仿宋" w:hAnsi="Times New Roman" w:cs="Times New Roman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问题</w:t>
            </w:r>
            <w:proofErr w:type="spellEnd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导向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以落实立德树人根本任务为导向，立足于学科专业的育人特点和要求，发现和解决本课程开展课堂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思政教学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过程中的真实问题。</w:t>
            </w:r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eastAsia="en-US"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创新举措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能够准确把握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课程思政的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内涵建设要求，聚焦需要解决的课程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思政教学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过程的问题，在教学目标、教学设计、教学内容、方法手段、考核评价等方面提出了具体举措，且针对性、创新性、可操作性强。</w:t>
            </w:r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创新效果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能够切实解决课程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思政教学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存在的问题，能够有效实现寓价值观引导于知识传授和能力培养之中，帮助学生塑造正确的世界观人生观价值观。</w:t>
            </w:r>
          </w:p>
        </w:tc>
      </w:tr>
      <w:tr w:rsidR="00AC6DB3" w:rsidRPr="00E068B1" w:rsidTr="00F25C08">
        <w:trPr>
          <w:trHeight w:val="20"/>
        </w:trPr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4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成果辐射</w:t>
            </w:r>
          </w:p>
        </w:tc>
        <w:tc>
          <w:tcPr>
            <w:tcW w:w="4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能对课程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思政实践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成效开展基于案例的有效分析与总结，面向同一类型课程、同一学科专业、同一类型学校，形成具有较强辐射推广价值的课程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思政教学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新方法、新模式。</w:t>
            </w:r>
          </w:p>
        </w:tc>
      </w:tr>
    </w:tbl>
    <w:p w:rsidR="00AC6DB3" w:rsidRPr="00E068B1" w:rsidRDefault="00AC6DB3" w:rsidP="00AC6DB3">
      <w:pPr>
        <w:jc w:val="center"/>
        <w:rPr>
          <w:rFonts w:ascii="Times New Roman" w:eastAsia="仿宋_GB2312" w:hAnsi="Times New Roman" w:cs="仿宋_GB2312"/>
          <w:sz w:val="32"/>
          <w:szCs w:val="32"/>
        </w:rPr>
      </w:pPr>
    </w:p>
    <w:p w:rsidR="00AC6DB3" w:rsidRPr="00E068B1" w:rsidRDefault="00AC6DB3" w:rsidP="00AC6DB3">
      <w:pPr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</w:pP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三、教学设计创新汇报评分表（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40</w:t>
      </w:r>
      <w:r w:rsidRPr="00E068B1">
        <w:rPr>
          <w:rFonts w:ascii="Times New Roman" w:eastAsia="黑体" w:hAnsi="Times New Roman" w:cs="黑体" w:hint="eastAsia"/>
          <w:bCs/>
          <w:sz w:val="28"/>
          <w:szCs w:val="28"/>
          <w:lang w:bidi="en-US"/>
        </w:rPr>
        <w:t>分）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69"/>
        <w:gridCol w:w="6725"/>
      </w:tblGrid>
      <w:tr w:rsidR="00AC6DB3" w:rsidRPr="00E068B1" w:rsidTr="00F25C08"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评价维度</w:t>
            </w:r>
            <w:proofErr w:type="spellEnd"/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黑体" w:hAnsi="Times New Roman" w:cs="黑体" w:hint="eastAsia"/>
                <w:b/>
                <w:bCs/>
                <w:spacing w:val="-12"/>
                <w:lang w:eastAsia="en-US" w:bidi="en-US"/>
              </w:rPr>
              <w:t>评价要点</w:t>
            </w:r>
            <w:proofErr w:type="spellEnd"/>
          </w:p>
        </w:tc>
      </w:tr>
      <w:tr w:rsidR="00AC6DB3" w:rsidRPr="00E068B1" w:rsidTr="00F25C08">
        <w:trPr>
          <w:trHeight w:val="115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 w:hint="eastAsia"/>
                <w:b/>
                <w:bCs/>
                <w:spacing w:val="-12"/>
                <w:lang w:eastAsia="en-US"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教学</w:t>
            </w: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理念</w:t>
            </w:r>
            <w:proofErr w:type="spellEnd"/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坚持立德树人，体现“以学生发展为中心”，将价值塑造、知识传授和能力培养融为一体，充分发挥课程育人作用。</w:t>
            </w:r>
          </w:p>
        </w:tc>
      </w:tr>
      <w:tr w:rsidR="00AC6DB3" w:rsidRPr="00E068B1" w:rsidTr="00F25C08">
        <w:trPr>
          <w:trHeight w:val="2028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总体设计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遵循教学理念，围绕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思政教育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与专业教育紧密融合，从教学目标、教学内容、教学活动、教学方法、教学手段、教材选用、教师配备、教学考核、评价反馈等进行系统性设计，能够有效落实所在专业人才培养方案要求，有效落实立德树人根本任务。</w:t>
            </w:r>
          </w:p>
        </w:tc>
      </w:tr>
      <w:tr w:rsidR="00AC6DB3" w:rsidRPr="00E068B1" w:rsidTr="00F25C08">
        <w:trPr>
          <w:trHeight w:val="1634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教学目标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教学目标符合学校办学定位、学生情况和专业人才培养需求，准确体现对学生价值塑造、知识传授和能力培养等方面的要求。教学目标清楚具体，易于理解，便于实施，行为动词使用正确，阐述规范。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highlight w:val="yellow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lastRenderedPageBreak/>
              <w:t>学情分析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学生认知特点和起点水平表述恰当，学习习惯和能力分析合理，思想发展现状、特点和规律总结准确。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</w:pPr>
            <w:proofErr w:type="spellStart"/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eastAsia="en-US" w:bidi="en-US"/>
              </w:rPr>
              <w:t>内容分析</w:t>
            </w:r>
            <w:proofErr w:type="spellEnd"/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符合学生思想发展和认知特点，体现课程育人理念和目标，课程知识体系清晰科学，课程自身蕴含的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思政教育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资源挖掘深入准确，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思政资源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和知识内容融合紧密恰当。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过程与方法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教学活动丰富，过渡自然，充分发挥教师主导、学生主体作用，能够帮助学生有效提升素质、知识和能力。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教学方法灵活恰当，现代信息技术应用科学合理，关注学生兴趣、引导学生思考，强调自主、合作、探究的学习。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lang w:bidi="en-US"/>
              </w:rPr>
            </w:pP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教材和教学资源选用科学，教学案例典型恰当，注重价值引领，注重理论联系实际，将</w:t>
            </w:r>
            <w:proofErr w:type="gramStart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思政教育</w:t>
            </w:r>
            <w:proofErr w:type="gramEnd"/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有机融入教学过程。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highlight w:val="yellow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考评与反馈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教学评价维度多样，方法多元，内容科学，适合学科专业要求和学生特点，能够评价学生素质、知识和能力等各方面的发展变化。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Times New Roman"/>
                <w:b/>
                <w:bCs/>
                <w:spacing w:val="-12"/>
                <w:highlight w:val="yellow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设计创新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围绕价值引领、知识传授和能力培养紧密融合进行一体化设计，充分体现育人理念和特点，专业特色突出，富有思想性、时代性和科学性、创新性。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文档规范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文字、符号、单位和公式符合标准规范；</w:t>
            </w:r>
          </w:p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语言简洁、明了，字体、图表运用适当；</w:t>
            </w:r>
          </w:p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文档结构完整，布局合理，格式美观。</w:t>
            </w:r>
          </w:p>
        </w:tc>
      </w:tr>
      <w:tr w:rsidR="00AC6DB3" w:rsidRPr="00E068B1" w:rsidTr="00F25C08">
        <w:trPr>
          <w:trHeight w:val="20"/>
        </w:trPr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jc w:val="center"/>
              <w:rPr>
                <w:rFonts w:ascii="Times New Roman" w:eastAsia="仿宋" w:hAnsi="Times New Roman" w:cs="仿宋"/>
                <w:b/>
                <w:bCs/>
                <w:spacing w:val="-12"/>
                <w:highlight w:val="yellow"/>
                <w:lang w:bidi="en-US"/>
              </w:rPr>
            </w:pPr>
            <w:r w:rsidRPr="00E068B1">
              <w:rPr>
                <w:rFonts w:ascii="Times New Roman" w:eastAsia="仿宋" w:hAnsi="Times New Roman" w:cs="仿宋" w:hint="eastAsia"/>
                <w:b/>
                <w:bCs/>
                <w:spacing w:val="-12"/>
                <w:lang w:bidi="en-US"/>
              </w:rPr>
              <w:t>现场交流</w:t>
            </w:r>
          </w:p>
        </w:tc>
        <w:tc>
          <w:tcPr>
            <w:tcW w:w="40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DB3" w:rsidRPr="00E068B1" w:rsidRDefault="00AC6DB3" w:rsidP="00F25C08">
            <w:pPr>
              <w:spacing w:line="480" w:lineRule="exact"/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</w:pPr>
            <w:r w:rsidRPr="00E068B1">
              <w:rPr>
                <w:rFonts w:ascii="Times New Roman" w:eastAsia="仿宋" w:hAnsi="Times New Roman" w:cs="Times New Roman" w:hint="eastAsia"/>
                <w:spacing w:val="-12"/>
                <w:lang w:bidi="en-US"/>
              </w:rPr>
              <w:t>观点正确，切中要点，条理清晰，重点突出，表达流畅。</w:t>
            </w:r>
          </w:p>
        </w:tc>
      </w:tr>
    </w:tbl>
    <w:p w:rsidR="00F84701" w:rsidRPr="00AC6DB3" w:rsidRDefault="00AC6DB3" w:rsidP="00AC6DB3"/>
    <w:sectPr w:rsidR="00F84701" w:rsidRPr="00AC6D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DB3"/>
    <w:rsid w:val="00191BA0"/>
    <w:rsid w:val="009834A0"/>
    <w:rsid w:val="00AC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860D70-0AE2-49B8-8617-06409BED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unhideWhenUsed/>
    <w:qFormat/>
    <w:rsid w:val="00AC6DB3"/>
    <w:pPr>
      <w:widowControl/>
      <w:ind w:firstLineChars="200" w:firstLine="42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545</Words>
  <Characters>3112</Characters>
  <Application>Microsoft Office Word</Application>
  <DocSecurity>0</DocSecurity>
  <Lines>25</Lines>
  <Paragraphs>7</Paragraphs>
  <ScaleCrop>false</ScaleCrop>
  <Company/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2022-11-18T17:10:00Z</dcterms:created>
  <dcterms:modified xsi:type="dcterms:W3CDTF">2022-11-18T17:12:00Z</dcterms:modified>
</cp:coreProperties>
</file>