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72" w:firstLineChars="196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学生准备证明材料</w:t>
      </w:r>
      <w:r>
        <w:rPr>
          <w:rFonts w:hint="eastAsia" w:ascii="宋体" w:hAnsi="宋体"/>
          <w:b/>
          <w:sz w:val="24"/>
          <w:szCs w:val="24"/>
        </w:rPr>
        <w:t>说明</w:t>
      </w:r>
    </w:p>
    <w:p>
      <w:pPr>
        <w:spacing w:line="360" w:lineRule="auto"/>
        <w:ind w:firstLine="472" w:firstLineChars="196"/>
        <w:jc w:val="center"/>
        <w:rPr>
          <w:rFonts w:hint="eastAsia" w:ascii="宋体" w:hAnsi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firstLine="472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特殊群体</w:t>
      </w:r>
      <w:r>
        <w:rPr>
          <w:rFonts w:hint="eastAsia" w:ascii="宋体" w:hAnsi="宋体"/>
          <w:b/>
          <w:sz w:val="24"/>
          <w:szCs w:val="24"/>
        </w:rPr>
        <w:t>类型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证明</w:t>
      </w:r>
      <w:r>
        <w:rPr>
          <w:rFonts w:hint="eastAsia" w:ascii="宋体" w:hAnsi="宋体"/>
          <w:b/>
          <w:sz w:val="24"/>
          <w:szCs w:val="24"/>
        </w:rPr>
        <w:t>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建档立卡（精准扶贫）提供扶贫办认定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农村低保、城镇低保提供低保认定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孤儿提供民政认定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烈士子女提供退役军人事务部门认定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残疾学生、残疾人子女提供残联认定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特困供养、低收入困难家庭提供相关部门认定</w:t>
      </w:r>
    </w:p>
    <w:p>
      <w:pPr>
        <w:numPr>
          <w:ilvl w:val="0"/>
          <w:numId w:val="2"/>
        </w:numPr>
        <w:spacing w:line="360" w:lineRule="auto"/>
        <w:ind w:left="421" w:leftChars="0" w:firstLine="0" w:firstLineChars="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其他情况请提供相关部门证明</w:t>
      </w:r>
    </w:p>
    <w:p>
      <w:pPr>
        <w:spacing w:line="360" w:lineRule="auto"/>
        <w:ind w:firstLine="482" w:firstLineChars="200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二、家庭基本情况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及收入证明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1.家庭成员只限父母、本人及未婚的兄弟姐妹。每位家庭成员的信息要填写完整，每位成员需提供有具体数字的收入证明或相应证明。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当地扶贫认定为建档立卡、精准扶贫户的可不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提供家庭成员收入证明，只需提供建档立卡（精准扶贫）扶贫办认定即可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2.收入证明：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（1）在职人员：由所在单位人事部门开具收入证明原件；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（2）退休人员：提供</w:t>
      </w:r>
      <w:r>
        <w:rPr>
          <w:rFonts w:hint="eastAsia" w:ascii="宋体" w:hAnsi="宋体"/>
          <w:sz w:val="24"/>
          <w:szCs w:val="24"/>
          <w:lang w:val="en-US" w:eastAsia="zh-CN"/>
        </w:rPr>
        <w:t>银行流水单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（3）非农无正规就业人员：由所在街道乡镇劳动保障部门出具就业情况及收入情况证明原件；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（4）务农人员：由所在村及以上单位开具收入证明原件；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（5）在读学生：由高中以上就读学校开具在读证明或提供当年的录取通知书复印件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小学初中不需提供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70" w:firstLineChars="196"/>
        <w:rPr>
          <w:rFonts w:hint="eastAsia" w:ascii="宋体" w:hAnsi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三、</w:t>
      </w:r>
      <w:r>
        <w:rPr>
          <w:rFonts w:hint="eastAsia" w:ascii="宋体" w:hAnsi="宋体"/>
          <w:b/>
          <w:bCs w:val="0"/>
          <w:sz w:val="24"/>
          <w:szCs w:val="24"/>
        </w:rPr>
        <w:t>学生如实填写该表，</w:t>
      </w: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承诺本人所填属实，如发现弄虚作假，需承担相应的责任。</w:t>
      </w:r>
    </w:p>
    <w:p>
      <w:pPr>
        <w:spacing w:line="360" w:lineRule="auto"/>
        <w:ind w:firstLine="470" w:firstLineChars="19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四、此表是为了解家庭经济困难学生的家庭实际情况而印制的，是我校学生享受校内外各项帮困助学政策的基本依据，专门用于我校开展帮困助学工作，不涉及其他事项。</w:t>
      </w:r>
    </w:p>
    <w:p>
      <w:pPr>
        <w:spacing w:line="360" w:lineRule="auto"/>
        <w:ind w:firstLine="470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五、根据填写说明一一提供相应证明材料，相关证明材料开学后交学院</w:t>
      </w:r>
      <w:r>
        <w:rPr>
          <w:rFonts w:hint="eastAsia" w:ascii="宋体" w:hAnsi="宋体"/>
          <w:sz w:val="24"/>
          <w:szCs w:val="24"/>
          <w:lang w:val="en-US" w:eastAsia="zh-CN"/>
        </w:rPr>
        <w:t>进行评议</w:t>
      </w:r>
      <w:r>
        <w:rPr>
          <w:rFonts w:hint="eastAsia" w:ascii="宋体" w:hAnsi="宋体"/>
          <w:sz w:val="24"/>
          <w:szCs w:val="24"/>
        </w:rPr>
        <w:t>。（申请校园地贷款的</w:t>
      </w:r>
      <w:r>
        <w:rPr>
          <w:rFonts w:hint="eastAsia" w:ascii="宋体" w:hAnsi="宋体"/>
          <w:sz w:val="24"/>
          <w:szCs w:val="24"/>
          <w:lang w:val="en-US" w:eastAsia="zh-CN"/>
        </w:rPr>
        <w:t>同学，准备一式两份</w:t>
      </w:r>
      <w:r>
        <w:rPr>
          <w:rFonts w:hint="eastAsia" w:ascii="宋体" w:hAnsi="宋体"/>
          <w:sz w:val="24"/>
          <w:szCs w:val="24"/>
        </w:rPr>
        <w:t xml:space="preserve">）                           </w:t>
      </w: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上海理工大学学生资助管理中心</w:t>
      </w:r>
    </w:p>
    <w:p>
      <w:pPr>
        <w:spacing w:line="360" w:lineRule="auto"/>
        <w:ind w:left="357"/>
        <w:jc w:val="righ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/>
          <w:b/>
          <w:sz w:val="24"/>
          <w:szCs w:val="24"/>
        </w:rPr>
        <w:t>年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sz w:val="24"/>
          <w:szCs w:val="24"/>
        </w:rPr>
        <w:t>月</w:t>
      </w:r>
    </w:p>
    <w:p>
      <w:pPr>
        <w:rPr>
          <w:sz w:val="24"/>
          <w:szCs w:val="24"/>
        </w:rPr>
      </w:pPr>
    </w:p>
    <w:sectPr>
      <w:footerReference r:id="rId3" w:type="default"/>
      <w:pgSz w:w="11906" w:h="16838"/>
      <w:pgMar w:top="312" w:right="851" w:bottom="312" w:left="851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1D5AD"/>
    <w:multiLevelType w:val="singleLevel"/>
    <w:tmpl w:val="57A1D5A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1" w:firstLine="0"/>
      </w:pPr>
    </w:lvl>
  </w:abstractNum>
  <w:abstractNum w:abstractNumId="1">
    <w:nsid w:val="58E196B0"/>
    <w:multiLevelType w:val="singleLevel"/>
    <w:tmpl w:val="58E196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E4F44"/>
    <w:rsid w:val="2DA73075"/>
    <w:rsid w:val="6E3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妙不可言</cp:lastModifiedBy>
  <dcterms:modified xsi:type="dcterms:W3CDTF">2020-07-10T01:50:58Z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